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</w:t>
      </w:r>
      <w:r>
        <w:rPr>
          <w:rFonts w:ascii="Times New Roman" w:eastAsia="Times New Roman" w:hAnsi="Times New Roman" w:cs="Times New Roman"/>
          <w:sz w:val="28"/>
          <w:szCs w:val="28"/>
        </w:rPr>
        <w:t>769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043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июля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Ефимова Дмитрия Владимировича, 01</w:t>
      </w:r>
      <w:r>
        <w:rPr>
          <w:rStyle w:val="cat-UserDefinedgrp-31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2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Сургутский район, г.Лянтор, </w:t>
      </w:r>
      <w:r>
        <w:rPr>
          <w:rStyle w:val="cat-UserDefinedgrp-32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Ефимов Д.В.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дминистративном правонарушении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18810586260210009415 от 10.02.2026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срок, предусмотренный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Ефимов Д.В.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/СМС-извещение получено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г./,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каких либо заявлений в суд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Судья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Ефимова Д.В.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Ефимова Д.В.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</w:t>
      </w:r>
      <w:r>
        <w:rPr>
          <w:rFonts w:ascii="Times New Roman" w:eastAsia="Times New Roman" w:hAnsi="Times New Roman" w:cs="Times New Roman"/>
          <w:sz w:val="28"/>
          <w:szCs w:val="28"/>
        </w:rPr>
        <w:t>210009415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ст.12.9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назначено наказание в виде штрафа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Ефимова Д.В.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еуплата административного штрафа в срок,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</w:t>
      </w:r>
      <w:r>
        <w:rPr>
          <w:rFonts w:ascii="Times New Roman" w:eastAsia="Times New Roman" w:hAnsi="Times New Roman" w:cs="Times New Roman"/>
          <w:sz w:val="28"/>
          <w:szCs w:val="28"/>
        </w:rPr>
        <w:t>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ом, отягчающим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</w:t>
      </w:r>
      <w:r>
        <w:rPr>
          <w:rFonts w:ascii="Times New Roman" w:eastAsia="Times New Roman" w:hAnsi="Times New Roman" w:cs="Times New Roman"/>
          <w:sz w:val="28"/>
          <w:szCs w:val="28"/>
        </w:rPr>
        <w:t>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лица привлеченного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Ефимова Дмитрия Владимировича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00.00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пятьсот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лицом, привлеченным к административной ответственности в течение 60 </w:t>
      </w:r>
      <w:r>
        <w:rPr>
          <w:rFonts w:ascii="Times New Roman" w:eastAsia="Times New Roman" w:hAnsi="Times New Roman" w:cs="Times New Roman"/>
          <w:sz w:val="28"/>
          <w:szCs w:val="28"/>
        </w:rPr>
        <w:t>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11601203019000140, УИН 041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2365400155000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769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769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</w:t>
      </w:r>
      <w:r>
        <w:rPr>
          <w:rFonts w:ascii="Times New Roman" w:eastAsia="Times New Roman" w:hAnsi="Times New Roman" w:cs="Times New Roman"/>
          <w:sz w:val="28"/>
          <w:szCs w:val="28"/>
        </w:rPr>
        <w:t>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</w:t>
      </w:r>
      <w:r>
        <w:rPr>
          <w:rFonts w:ascii="Times New Roman" w:eastAsia="Times New Roman" w:hAnsi="Times New Roman" w:cs="Times New Roman"/>
          <w:sz w:val="28"/>
          <w:szCs w:val="28"/>
        </w:rPr>
        <w:t>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ч. 4 ст. 4.1 Кодекса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9856555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0">
    <w:name w:val="cat-UserDefined grp-31 rplc-10"/>
    <w:basedOn w:val="DefaultParagraphFont"/>
  </w:style>
  <w:style w:type="character" w:customStyle="1" w:styleId="cat-UserDefinedgrp-32rplc-12">
    <w:name w:val="cat-UserDefined grp-32 rplc-12"/>
    <w:basedOn w:val="DefaultParagraphFont"/>
  </w:style>
  <w:style w:type="character" w:customStyle="1" w:styleId="cat-UserDefinedgrp-32rplc-18">
    <w:name w:val="cat-UserDefined grp-32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77F66-9AA7-4648-BC97-2054264D44F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